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83" w:rsidRPr="000C05E8" w:rsidRDefault="00745A83" w:rsidP="00745A83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745A83" w:rsidRPr="000C05E8" w:rsidRDefault="00745A83" w:rsidP="00745A83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>к Аукционной документации</w:t>
      </w:r>
    </w:p>
    <w:p w:rsidR="00745A83" w:rsidRPr="000C05E8" w:rsidRDefault="00745A83" w:rsidP="00745A83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проведении электронного аукциона</w:t>
      </w:r>
    </w:p>
    <w:p w:rsidR="00745A83" w:rsidRDefault="00745A83" w:rsidP="00745A83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745A83" w:rsidRPr="003B31D9" w:rsidRDefault="00745A83" w:rsidP="00745A83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№2</w:t>
      </w: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2062"/>
        <w:gridCol w:w="1589"/>
        <w:gridCol w:w="1043"/>
        <w:gridCol w:w="1203"/>
        <w:gridCol w:w="1033"/>
        <w:gridCol w:w="1637"/>
      </w:tblGrid>
      <w:tr w:rsidR="00745A83" w:rsidRPr="000E5B5A" w:rsidTr="00887DC0">
        <w:trPr>
          <w:jc w:val="center"/>
        </w:trPr>
        <w:tc>
          <w:tcPr>
            <w:tcW w:w="621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 w:type="textWrapping" w:clear="all"/>
              <w:t>№ лота</w:t>
            </w:r>
          </w:p>
        </w:tc>
        <w:tc>
          <w:tcPr>
            <w:tcW w:w="2062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Адресный ориентир места размещения НТО</w:t>
            </w:r>
          </w:p>
        </w:tc>
        <w:tc>
          <w:tcPr>
            <w:tcW w:w="1589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Номер НТО в </w:t>
            </w:r>
            <w:proofErr w:type="spellStart"/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</w:t>
            </w:r>
            <w:proofErr w:type="gramStart"/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</w:t>
            </w:r>
            <w:proofErr w:type="spellEnd"/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ствии</w:t>
            </w:r>
            <w:proofErr w:type="spellEnd"/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 схемой размещения НТО</w:t>
            </w:r>
          </w:p>
        </w:tc>
        <w:tc>
          <w:tcPr>
            <w:tcW w:w="1043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площадь НТО, кв. м</w:t>
            </w:r>
          </w:p>
        </w:tc>
        <w:tc>
          <w:tcPr>
            <w:tcW w:w="1203" w:type="dxa"/>
            <w:shd w:val="clear" w:color="auto" w:fill="auto"/>
          </w:tcPr>
          <w:p w:rsidR="00745A83" w:rsidRPr="00C51512" w:rsidRDefault="00745A83" w:rsidP="00887D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hAnsi="Times New Roman" w:cs="Times New Roman"/>
                <w:b/>
                <w:sz w:val="24"/>
                <w:szCs w:val="24"/>
              </w:rPr>
              <w:t>Тип НТО</w:t>
            </w:r>
          </w:p>
        </w:tc>
        <w:tc>
          <w:tcPr>
            <w:tcW w:w="1033" w:type="dxa"/>
            <w:shd w:val="clear" w:color="auto" w:fill="auto"/>
          </w:tcPr>
          <w:p w:rsidR="00745A83" w:rsidRPr="00C51512" w:rsidRDefault="00745A83" w:rsidP="00887D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Специализация НТО</w:t>
            </w:r>
          </w:p>
        </w:tc>
        <w:tc>
          <w:tcPr>
            <w:tcW w:w="1637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15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внешнего вида НТО</w:t>
            </w:r>
          </w:p>
        </w:tc>
      </w:tr>
      <w:tr w:rsidR="00745A83" w:rsidRPr="000E5B5A" w:rsidTr="00887DC0">
        <w:trPr>
          <w:jc w:val="center"/>
        </w:trPr>
        <w:tc>
          <w:tcPr>
            <w:tcW w:w="621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shd w:val="clear" w:color="auto" w:fill="auto"/>
          </w:tcPr>
          <w:p w:rsidR="00745A83" w:rsidRPr="00C51512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Октябрьский район, х. </w:t>
            </w:r>
            <w:proofErr w:type="spellStart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Ильичевка</w:t>
            </w:r>
            <w:proofErr w:type="spellEnd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районе ул. </w:t>
            </w:r>
            <w:proofErr w:type="gramStart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, 172А</w:t>
            </w:r>
          </w:p>
        </w:tc>
        <w:tc>
          <w:tcPr>
            <w:tcW w:w="1589" w:type="dxa"/>
            <w:shd w:val="clear" w:color="auto" w:fill="auto"/>
          </w:tcPr>
          <w:p w:rsidR="00745A83" w:rsidRPr="00D84F4B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F4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43" w:type="dxa"/>
            <w:shd w:val="clear" w:color="auto" w:fill="auto"/>
          </w:tcPr>
          <w:p w:rsidR="00745A83" w:rsidRPr="00D84F4B" w:rsidRDefault="00745A83" w:rsidP="00887DC0">
            <w:pPr>
              <w:tabs>
                <w:tab w:val="left" w:pos="823"/>
                <w:tab w:val="left" w:pos="118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F4B">
              <w:rPr>
                <w:rFonts w:ascii="Times New Roman" w:eastAsia="Calibri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203" w:type="dxa"/>
            <w:shd w:val="clear" w:color="auto" w:fill="auto"/>
          </w:tcPr>
          <w:p w:rsidR="00745A83" w:rsidRPr="00D84F4B" w:rsidRDefault="00745A83" w:rsidP="00887D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4B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033" w:type="dxa"/>
            <w:shd w:val="clear" w:color="auto" w:fill="auto"/>
          </w:tcPr>
          <w:p w:rsidR="00745A83" w:rsidRPr="00D84F4B" w:rsidRDefault="00745A83" w:rsidP="00887DC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F4B">
              <w:rPr>
                <w:rFonts w:ascii="Times New Roman" w:hAnsi="Times New Roman" w:cs="Times New Roman"/>
                <w:sz w:val="24"/>
                <w:szCs w:val="24"/>
              </w:rPr>
              <w:t>Продовольственные и непродовольственные товары</w:t>
            </w:r>
          </w:p>
        </w:tc>
        <w:tc>
          <w:tcPr>
            <w:tcW w:w="1637" w:type="dxa"/>
            <w:shd w:val="clear" w:color="auto" w:fill="auto"/>
          </w:tcPr>
          <w:p w:rsidR="00745A83" w:rsidRPr="00D84F4B" w:rsidRDefault="00745A83" w:rsidP="00887DC0">
            <w:pPr>
              <w:tabs>
                <w:tab w:val="left" w:pos="823"/>
                <w:tab w:val="left" w:pos="1187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4F4B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Правилам благоустройства территории муниципального образования «Алексеевское сельское поселение» Октябрьского района Ростовской области» (Решение собрания депутатов Алексеевского поселения    № 174 от 23.07.2026 г. (в актуальных редакциях)</w:t>
            </w:r>
            <w:proofErr w:type="gramEnd"/>
          </w:p>
        </w:tc>
      </w:tr>
    </w:tbl>
    <w:p w:rsidR="00745A83" w:rsidRDefault="00745A83" w:rsidP="00745A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5A83" w:rsidRDefault="00745A83" w:rsidP="00564D1B">
      <w:pPr>
        <w:tabs>
          <w:tab w:val="left" w:pos="691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45A83" w:rsidRDefault="00745A83" w:rsidP="00564D1B">
      <w:pPr>
        <w:tabs>
          <w:tab w:val="left" w:pos="691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45A83" w:rsidRDefault="00745A83" w:rsidP="00564D1B">
      <w:pPr>
        <w:tabs>
          <w:tab w:val="left" w:pos="691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45A83" w:rsidRDefault="00745A83" w:rsidP="00564D1B">
      <w:pPr>
        <w:tabs>
          <w:tab w:val="left" w:pos="691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45A83" w:rsidRDefault="00745A83" w:rsidP="00564D1B">
      <w:pPr>
        <w:tabs>
          <w:tab w:val="left" w:pos="691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564D1B" w:rsidRPr="000C05E8" w:rsidRDefault="00564D1B" w:rsidP="00564D1B">
      <w:pPr>
        <w:tabs>
          <w:tab w:val="left" w:pos="691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564D1B" w:rsidRPr="000C05E8" w:rsidRDefault="00564D1B" w:rsidP="00564D1B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>к Аукционной документации</w:t>
      </w:r>
    </w:p>
    <w:p w:rsidR="00564D1B" w:rsidRPr="000C05E8" w:rsidRDefault="00564D1B" w:rsidP="00564D1B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C05E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проведении электронного аукциона</w:t>
      </w:r>
    </w:p>
    <w:p w:rsidR="00564D1B" w:rsidRDefault="00564D1B" w:rsidP="00564D1B">
      <w:pPr>
        <w:tabs>
          <w:tab w:val="left" w:pos="122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564D1B" w:rsidRPr="000C05E8" w:rsidRDefault="00564D1B" w:rsidP="00564D1B">
      <w:pPr>
        <w:tabs>
          <w:tab w:val="left" w:pos="122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Схема границ</w:t>
      </w:r>
      <w:r w:rsidRPr="000C05E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564D1B" w:rsidRPr="000C05E8" w:rsidRDefault="00564D1B" w:rsidP="00564D1B">
      <w:pPr>
        <w:tabs>
          <w:tab w:val="left" w:pos="122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0C05E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размещения нестационарного торгового объекта</w:t>
      </w:r>
    </w:p>
    <w:p w:rsidR="00564D1B" w:rsidRDefault="00564D1B" w:rsidP="00564D1B">
      <w:pPr>
        <w:tabs>
          <w:tab w:val="left" w:pos="122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0C05E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по Лоту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</w:t>
      </w:r>
      <w:r w:rsidRPr="000C05E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564D1B" w:rsidRDefault="00564D1B" w:rsidP="00564D1B">
      <w:pPr>
        <w:tabs>
          <w:tab w:val="left" w:pos="122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21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Адресный ориентир: </w:t>
      </w:r>
      <w:r w:rsidRPr="00795E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Октябрьский район, х. </w:t>
      </w:r>
      <w:proofErr w:type="spellStart"/>
      <w:r w:rsidRPr="00795E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Ильичевка</w:t>
      </w:r>
      <w:proofErr w:type="spellEnd"/>
      <w:r w:rsidRPr="00795E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в районе ул. </w:t>
      </w:r>
      <w:proofErr w:type="gramStart"/>
      <w:r w:rsidRPr="00795E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Красноармейская</w:t>
      </w:r>
      <w:proofErr w:type="gramEnd"/>
      <w:r w:rsidRPr="00795E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172А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5000" w:type="auto"/>
        <w:jc w:val="right"/>
        <w:tblLayout w:type="fixed"/>
        <w:tblLook w:val="04A0" w:firstRow="1" w:lastRow="0" w:firstColumn="1" w:lastColumn="0" w:noHBand="0" w:noVBand="1"/>
      </w:tblPr>
      <w:tblGrid>
        <w:gridCol w:w="3401"/>
        <w:gridCol w:w="3401"/>
        <w:gridCol w:w="3401"/>
      </w:tblGrid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  <w:tcMar>
              <w:bottom w:w="5" w:type="dxa"/>
            </w:tcMar>
            <w:vAlign w:val="bottom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gramStart"/>
            <w:r w:rsidRPr="00795EDE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документа об утверждении, включая</w:t>
            </w:r>
            <w:proofErr w:type="gramEnd"/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  <w:tcMar>
              <w:bottom w:w="5" w:type="dxa"/>
            </w:tcMar>
            <w:vAlign w:val="bottom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16"/>
                <w:szCs w:val="16"/>
              </w:rPr>
              <w:t>наименования органов государственной власти или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  <w:tcMar>
              <w:bottom w:w="5" w:type="dxa"/>
            </w:tcMar>
            <w:vAlign w:val="bottom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16"/>
                <w:szCs w:val="16"/>
              </w:rPr>
              <w:t>органов местного самоуправления, принявших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решение об утверждении схемы или </w:t>
            </w:r>
            <w:proofErr w:type="gramStart"/>
            <w:r w:rsidRPr="00795EDE">
              <w:rPr>
                <w:rFonts w:ascii="Times New Roman" w:eastAsia="Calibri" w:hAnsi="Times New Roman" w:cs="Times New Roman"/>
                <w:sz w:val="16"/>
                <w:szCs w:val="16"/>
              </w:rPr>
              <w:t>подписавших</w:t>
            </w:r>
            <w:proofErr w:type="gramEnd"/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16"/>
                <w:szCs w:val="16"/>
              </w:rPr>
              <w:t>соглашение о перераспределении земельных участков)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gridSpan w:val="2"/>
            <w:tcMar>
              <w:bottom w:w="5" w:type="dxa"/>
            </w:tcMar>
            <w:vAlign w:val="bottom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от ____________________ № _____________________</w:t>
            </w:r>
          </w:p>
        </w:tc>
      </w:tr>
      <w:tr w:rsidR="00564D1B" w:rsidRPr="00795EDE" w:rsidTr="00887DC0">
        <w:trPr>
          <w:cantSplit/>
          <w:trHeight w:hRule="exact" w:val="1133"/>
          <w:jc w:val="right"/>
        </w:trPr>
        <w:tc>
          <w:tcPr>
            <w:tcW w:w="3401" w:type="dxa"/>
            <w:gridSpan w:val="3"/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номер земельного участка _____________________________</w:t>
            </w: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(указывается в случае, если предусматривается образование двух и более земельных участков)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земельного участка </w:t>
            </w:r>
            <w:r w:rsidRPr="00795ED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23 м</w:t>
            </w:r>
            <w:proofErr w:type="gramStart"/>
            <w:r w:rsidRPr="00795EDE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2</w:t>
            </w:r>
            <w:proofErr w:type="gramEnd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</w:t>
            </w:r>
            <w:proofErr w:type="gramStart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34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gramStart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Координаты, м</w:t>
            </w: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480510.64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2218678.60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480510.88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2218682.00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480504.00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2218682.49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480503.76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2218679.10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480510.64</w:t>
            </w:r>
          </w:p>
        </w:tc>
        <w:tc>
          <w:tcPr>
            <w:tcW w:w="3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4D1B" w:rsidRPr="00795EDE" w:rsidRDefault="00564D1B" w:rsidP="00887DC0">
            <w:pPr>
              <w:spacing w:after="0" w:line="36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4"/>
                <w:szCs w:val="24"/>
              </w:rPr>
              <w:t>2218678.60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  <w:noProof/>
                <w:lang w:eastAsia="ru-RU"/>
              </w:rPr>
            </w:pPr>
            <w:r>
              <w:rPr>
                <w:rFonts w:ascii="Calibri" w:eastAsia="Calibri" w:hAnsi="Calibri" w:cs="Arial"/>
                <w:noProof/>
                <w:lang w:eastAsia="ru-RU"/>
              </w:rPr>
              <w:lastRenderedPageBreak/>
              <w:drawing>
                <wp:inline distT="0" distB="0" distL="0" distR="0" wp14:anchorId="6461AA86" wp14:editId="11D7B278">
                  <wp:extent cx="5991225" cy="5991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1225" cy="599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4D1B" w:rsidRPr="00795EDE" w:rsidRDefault="00564D1B" w:rsidP="00887DC0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95EDE">
              <w:rPr>
                <w:rFonts w:ascii="Times New Roman" w:eastAsia="Calibri" w:hAnsi="Times New Roman" w:cs="Times New Roman"/>
                <w:sz w:val="20"/>
                <w:szCs w:val="20"/>
              </w:rPr>
              <w:t>Масштаб 1:1452</w:t>
            </w:r>
          </w:p>
        </w:tc>
      </w:tr>
      <w:tr w:rsidR="00564D1B" w:rsidRPr="00795EDE" w:rsidTr="00887DC0">
        <w:trPr>
          <w:cantSplit/>
          <w:jc w:val="right"/>
        </w:trPr>
        <w:tc>
          <w:tcPr>
            <w:tcW w:w="34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10033" w:type="dxa"/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973"/>
              <w:gridCol w:w="7927"/>
            </w:tblGrid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0033" w:type="dxa"/>
                  <w:gridSpan w:val="3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Условные обозначения</w:t>
                  </w: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2106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Arial" w:eastAsia="Calibri" w:hAnsi="Arial" w:cs="Arial"/>
                    </w:rPr>
                  </w:pPr>
                  <w:r w:rsidRPr="00795EDE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</w:rPr>
                    <w:t>61:28:0010211:235</w:t>
                  </w:r>
                </w:p>
              </w:tc>
              <w:tc>
                <w:tcPr>
                  <w:tcW w:w="7927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  <w:t>обозначение земельного участка</w:t>
                  </w: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2106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>____</w:t>
                  </w:r>
                </w:p>
              </w:tc>
              <w:tc>
                <w:tcPr>
                  <w:tcW w:w="7927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  <w:t>существующая часть границы</w:t>
                  </w: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2106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color w:val="FF0000"/>
                      <w:sz w:val="14"/>
                      <w:szCs w:val="14"/>
                    </w:rPr>
                    <w:t>____</w:t>
                  </w:r>
                </w:p>
              </w:tc>
              <w:tc>
                <w:tcPr>
                  <w:tcW w:w="7927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  <w:t>образованная часть границы</w:t>
                  </w: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2106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color w:val="000000"/>
                      <w:sz w:val="14"/>
                      <w:szCs w:val="14"/>
                    </w:rPr>
                    <w:t>●1</w:t>
                  </w:r>
                </w:p>
              </w:tc>
              <w:tc>
                <w:tcPr>
                  <w:tcW w:w="7927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  <w:r w:rsidRPr="00795EDE">
                    <w:rPr>
                      <w:rFonts w:ascii="Times New Roman" w:eastAsia="Calibri" w:hAnsi="Times New Roman" w:cs="Times New Roman"/>
                      <w:sz w:val="14"/>
                      <w:szCs w:val="14"/>
                    </w:rPr>
                    <w:t>обозначение характерной точки границы</w:t>
                  </w: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2106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7927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  <w:tr w:rsidR="00564D1B" w:rsidRPr="00795EDE" w:rsidTr="00887DC0">
              <w:trPr>
                <w:cantSplit/>
                <w:trHeight w:hRule="exact" w:val="198"/>
              </w:trPr>
              <w:tc>
                <w:tcPr>
                  <w:tcW w:w="1133" w:type="dxa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  <w:tc>
                <w:tcPr>
                  <w:tcW w:w="8900" w:type="dxa"/>
                  <w:gridSpan w:val="2"/>
                </w:tcPr>
                <w:p w:rsidR="00564D1B" w:rsidRPr="00795EDE" w:rsidRDefault="00564D1B" w:rsidP="00887DC0">
                  <w:pPr>
                    <w:spacing w:after="0" w:line="240" w:lineRule="auto"/>
                    <w:rPr>
                      <w:rFonts w:ascii="Calibri" w:eastAsia="Calibri" w:hAnsi="Calibri" w:cs="Arial"/>
                    </w:rPr>
                  </w:pPr>
                </w:p>
              </w:tc>
            </w:tr>
          </w:tbl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564D1B" w:rsidRPr="00795EDE" w:rsidTr="00887DC0">
        <w:trPr>
          <w:cantSplit/>
          <w:trHeight w:hRule="exact" w:val="56"/>
          <w:jc w:val="right"/>
        </w:trPr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3401" w:type="dxa"/>
          </w:tcPr>
          <w:p w:rsidR="00564D1B" w:rsidRPr="00795EDE" w:rsidRDefault="00564D1B" w:rsidP="00887DC0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</w:tbl>
    <w:p w:rsidR="00564D1B" w:rsidRDefault="00564D1B" w:rsidP="00564D1B">
      <w:pPr>
        <w:tabs>
          <w:tab w:val="left" w:pos="6915"/>
        </w:tabs>
        <w:rPr>
          <w:rFonts w:ascii="Times New Roman" w:hAnsi="Times New Roman" w:cs="Times New Roman"/>
          <w:sz w:val="28"/>
          <w:szCs w:val="28"/>
        </w:rPr>
      </w:pPr>
    </w:p>
    <w:p w:rsidR="00564D1B" w:rsidRDefault="00564D1B" w:rsidP="00564D1B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64D1B" w:rsidRDefault="00564D1B" w:rsidP="00564D1B">
      <w:pPr>
        <w:suppressAutoHyphens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E7F23" w:rsidRDefault="008E7F23"/>
    <w:sectPr w:rsidR="008E7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84F"/>
    <w:rsid w:val="00564D1B"/>
    <w:rsid w:val="005A084F"/>
    <w:rsid w:val="00745A83"/>
    <w:rsid w:val="008E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D1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745A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45A83"/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D1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745A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45A83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2026-07-30T08:15:00Z</dcterms:created>
  <dcterms:modified xsi:type="dcterms:W3CDTF">2026-07-30T08:18:00Z</dcterms:modified>
</cp:coreProperties>
</file>